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360" w:lineRule="auto"/>
        <w:ind w:firstLine="0" w:firstLineChars="0"/>
        <w:jc w:val="center"/>
        <w:rPr>
          <w:rFonts w:hint="eastAsia" w:ascii="仿宋" w:hAnsi="仿宋" w:eastAsia="仿宋" w:cs="仿宋"/>
          <w:sz w:val="32"/>
          <w:szCs w:val="32"/>
          <w:u w:val="single"/>
        </w:rPr>
      </w:pPr>
      <w:r>
        <w:rPr>
          <w:rFonts w:hint="eastAsia" w:ascii="黑体" w:hAnsi="黑体" w:eastAsia="黑体" w:cs="黑体"/>
          <w:b/>
          <w:bCs/>
          <w:sz w:val="32"/>
          <w:szCs w:val="32"/>
        </w:rPr>
        <w:t>新员工入职指引</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新同事：您好！</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欢迎加入安徽云控信息科技有限公司，</w:t>
      </w:r>
      <w:r>
        <w:rPr>
          <w:rFonts w:hint="eastAsia" w:ascii="仿宋" w:hAnsi="仿宋" w:eastAsia="仿宋" w:cs="仿宋"/>
          <w:b w:val="0"/>
          <w:bCs w:val="0"/>
          <w:color w:val="000000"/>
          <w:kern w:val="0"/>
          <w:sz w:val="24"/>
          <w:szCs w:val="24"/>
          <w:highlight w:val="none"/>
          <w:lang w:val="en-US" w:eastAsia="zh-CN" w:bidi="ar"/>
        </w:rPr>
        <w:t>为了让您更加快速融入的云控大家庭</w:t>
      </w:r>
      <w:r>
        <w:rPr>
          <w:rFonts w:hint="eastAsia" w:ascii="仿宋" w:hAnsi="仿宋" w:eastAsia="仿宋" w:cs="仿宋"/>
          <w:b w:val="0"/>
          <w:bCs w:val="0"/>
          <w:color w:val="000000"/>
          <w:kern w:val="0"/>
          <w:sz w:val="24"/>
          <w:szCs w:val="24"/>
          <w:lang w:val="en-US" w:eastAsia="zh-CN" w:bidi="ar"/>
        </w:rPr>
        <w:t>，我们为你制作了一份《新员工入职指引》，希望对你新工作的适应和开展有所帮助！</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一、试用期及试用期间相关待遇</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1.新入职员工，公司将对其进行5天的试用观察期，如在5天试用观察期内自动离职或被公司辞退，此期间无任何工资发放。</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2.在试用期期间，新入职员工其所在部门主管和行政人事部确认此员工的各方面能力达不到公司要求，公司有权单方解除</w:t>
      </w:r>
      <w:r>
        <w:rPr>
          <w:rFonts w:hint="eastAsia" w:ascii="仿宋" w:hAnsi="仿宋" w:eastAsia="仿宋" w:cs="仿宋"/>
          <w:b w:val="0"/>
          <w:bCs w:val="0"/>
          <w:color w:val="000000"/>
          <w:kern w:val="0"/>
          <w:sz w:val="24"/>
          <w:szCs w:val="24"/>
          <w:highlight w:val="none"/>
          <w:lang w:val="en-US" w:eastAsia="zh-CN" w:bidi="ar"/>
        </w:rPr>
        <w:t>劳动（劳务）</w:t>
      </w:r>
      <w:r>
        <w:rPr>
          <w:rFonts w:hint="eastAsia" w:ascii="仿宋" w:hAnsi="仿宋" w:eastAsia="仿宋" w:cs="仿宋"/>
          <w:b w:val="0"/>
          <w:bCs w:val="0"/>
          <w:color w:val="000000"/>
          <w:kern w:val="0"/>
          <w:sz w:val="24"/>
          <w:szCs w:val="24"/>
          <w:lang w:val="en-US" w:eastAsia="zh-CN" w:bidi="ar"/>
        </w:rPr>
        <w:t>关系。</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3.在试用期期间，公司有权根据新员工在试用期期间的工作表现及试用期满后的考评结果调整和变更薪资水平。</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4.公司请假必须进行OA逐级审批，不接受任何口头请假。未进行OA审批的不在岗视为旷工，旷工连续达到3个工作日或一年内累计旷工达到5个工作日的将以自动离职处理</w:t>
      </w:r>
      <w:r>
        <w:rPr>
          <w:rFonts w:hint="eastAsia" w:ascii="仿宋" w:hAnsi="仿宋" w:eastAsia="仿宋" w:cs="仿宋"/>
          <w:b w:val="0"/>
          <w:bCs w:val="0"/>
          <w:color w:val="000000"/>
          <w:kern w:val="0"/>
          <w:sz w:val="24"/>
          <w:szCs w:val="24"/>
          <w:highlight w:val="none"/>
          <w:lang w:val="en-US" w:eastAsia="zh-CN" w:bidi="ar"/>
        </w:rPr>
        <w:t>（异地员工根据项目及项目公司要求）</w:t>
      </w:r>
      <w:r>
        <w:rPr>
          <w:rFonts w:hint="eastAsia" w:ascii="仿宋" w:hAnsi="仿宋" w:eastAsia="仿宋" w:cs="仿宋"/>
          <w:b w:val="0"/>
          <w:bCs w:val="0"/>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二、员工考勤管理</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1.公司实行企业微信打卡考勤制度，员工上、下班均需按规定打卡签到、签退，</w:t>
      </w:r>
      <w:r>
        <w:rPr>
          <w:rFonts w:hint="eastAsia" w:ascii="仿宋" w:hAnsi="仿宋" w:eastAsia="仿宋" w:cs="仿宋"/>
          <w:b w:val="0"/>
          <w:bCs w:val="0"/>
          <w:color w:val="000000"/>
          <w:kern w:val="0"/>
          <w:sz w:val="24"/>
          <w:szCs w:val="24"/>
          <w:highlight w:val="none"/>
          <w:lang w:val="en-US" w:eastAsia="zh-CN" w:bidi="ar"/>
        </w:rPr>
        <w:t>凡月底公司考勤打卡系统中未能反映出上下班打卡时间的，一律按缺勤处理</w:t>
      </w:r>
      <w:r>
        <w:rPr>
          <w:rFonts w:hint="eastAsia" w:ascii="仿宋" w:hAnsi="仿宋" w:eastAsia="仿宋" w:cs="仿宋"/>
          <w:b w:val="0"/>
          <w:bCs w:val="0"/>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2.工作时间：(异地员工根据项目及项目公司时间要求)</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 xml:space="preserve">上午：09:00-12:00       下午：13:00-18:00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三、入职材料</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1.请在上班当日内携带身份证原件、学历证书、学位证书等复印件、彩色照片电子版等资料交给行政人事部相关工作人员办理入职手续，公司将在入职当月内返还提交的证书原件。（异地员工根据邮件要求）</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2.入职当天，由公司相关管理人员根据需要将员工加入相关工作群，由员工本人在本机上修改姓名，便于工作联系和交流（异地员工根据项目及项目公司要求）。</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3.入职当天由行政人事部配置相应的办公设备和文具，公司提供饮用水，请自行携带水杯。</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4.新员工在试用期间如需帮助，可向行政人事部求助</w:t>
      </w:r>
      <w:r>
        <w:rPr>
          <w:rFonts w:hint="eastAsia" w:ascii="仿宋" w:hAnsi="仿宋" w:eastAsia="仿宋" w:cs="仿宋"/>
          <w:sz w:val="24"/>
          <w:szCs w:val="24"/>
          <w:lang w:val="en-US" w:eastAsia="zh-CN"/>
        </w:rPr>
        <w:t>0551-65207781</w:t>
      </w:r>
      <w:r>
        <w:rPr>
          <w:rFonts w:hint="eastAsia" w:ascii="仿宋" w:hAnsi="仿宋" w:eastAsia="仿宋" w:cs="仿宋"/>
          <w:b w:val="0"/>
          <w:bCs w:val="0"/>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四、工作回报</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入职后，为了解员工的工作情况和学习程度，需按照所在部门要求填写周报或者月报。</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五、办公室环境维护</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公司个人办公区域卫生需要员工自己保持，请在下班前整理好桌面并清理个人垃圾。身边花草缺水时请顺手添加一点水或提醒公司行政人事部人员，勤俭节约是公司的美德，请日常下班及休息时间务必记得随手关闭部门办公区所有用电设备和照明灯。</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六、其他事宜</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1.公司薪资及个人报销款的发放银行为徽商银行，入职后请尽快提供徽商银行的储蓄卡，并将卡号信息交至公司财务中心处登记，以便每月报销款正常发放和薪资的发放。</w:t>
      </w:r>
      <w:r>
        <w:rPr>
          <w:rFonts w:hint="eastAsia" w:ascii="仿宋" w:hAnsi="仿宋" w:eastAsia="仿宋" w:cs="仿宋"/>
          <w:b w:val="0"/>
          <w:bCs w:val="0"/>
          <w:color w:val="000000"/>
          <w:kern w:val="0"/>
          <w:sz w:val="24"/>
          <w:szCs w:val="24"/>
          <w:highlight w:val="none"/>
          <w:lang w:val="en-US" w:eastAsia="zh-CN" w:bidi="ar"/>
        </w:rPr>
        <w:t>以便每月21-25号报销款正常发放和每月15日左右上月薪资的发放。</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2.个人薪资属于保密范围，请不要向任何人打听或透露自己的薪酬情况。</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七、规章制度阅读确认</w:t>
      </w: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本人已认真阅读公司规章制度，并将严格遵守规章制度，如有违反，愿意接受公司按照相关规定进行的各类处理。</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特此确认。</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720" w:firstLineChars="2800"/>
        <w:jc w:val="both"/>
        <w:textAlignment w:val="auto"/>
        <w:rPr>
          <w:rFonts w:hint="eastAsia" w:ascii="仿宋" w:hAnsi="仿宋" w:eastAsia="仿宋" w:cs="仿宋"/>
          <w:b w:val="0"/>
          <w:bCs w:val="0"/>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6720" w:firstLineChars="2800"/>
        <w:jc w:val="both"/>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签名：</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720" w:firstLineChars="2800"/>
        <w:jc w:val="left"/>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 xml:space="preserve">日期： </w:t>
      </w:r>
    </w:p>
    <w:sectPr>
      <w:headerReference r:id="rId5" w:type="default"/>
      <w:footerReference r:id="rId6" w:type="default"/>
      <w:pgSz w:w="11906" w:h="16838"/>
      <w:pgMar w:top="1417" w:right="1417" w:bottom="1417" w:left="1417" w:header="964" w:footer="567"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Fonts w:hint="eastAsia" w:ascii="仿宋" w:hAnsi="仿宋" w:eastAsia="仿宋" w:cs="仿宋"/>
      </w:rPr>
      <w:t>推动数字时代发展，共创智慧美好生活</w:t>
    </w:r>
  </w:p>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right"/>
      <w:rPr>
        <w:rFonts w:hint="default"/>
        <w:lang w:val="en-US"/>
      </w:rPr>
    </w:pPr>
    <w:r>
      <w:rPr>
        <w:rFonts w:hint="eastAsia" w:ascii="仿宋" w:hAnsi="仿宋" w:eastAsia="仿宋" w:cs="仿宋"/>
        <w:sz w:val="20"/>
        <w:szCs w:val="28"/>
      </w:rPr>
      <w:drawing>
        <wp:anchor distT="0" distB="0" distL="114300" distR="114300" simplePos="0" relativeHeight="251659264" behindDoc="1" locked="0" layoutInCell="1" allowOverlap="1">
          <wp:simplePos x="0" y="0"/>
          <wp:positionH relativeFrom="margin">
            <wp:posOffset>-69215</wp:posOffset>
          </wp:positionH>
          <wp:positionV relativeFrom="page">
            <wp:posOffset>398780</wp:posOffset>
          </wp:positionV>
          <wp:extent cx="1301115" cy="384810"/>
          <wp:effectExtent l="0" t="0" r="0" b="0"/>
          <wp:wrapThrough wrapText="bothSides">
            <wp:wrapPolygon>
              <wp:start x="3584" y="2139"/>
              <wp:lineTo x="2319" y="4277"/>
              <wp:lineTo x="1476" y="8554"/>
              <wp:lineTo x="1687" y="13545"/>
              <wp:lineTo x="3584" y="19960"/>
              <wp:lineTo x="5060" y="19960"/>
              <wp:lineTo x="16656" y="18535"/>
              <wp:lineTo x="20451" y="17109"/>
              <wp:lineTo x="20451" y="4277"/>
              <wp:lineTo x="18343" y="2851"/>
              <wp:lineTo x="5060" y="2139"/>
              <wp:lineTo x="3584" y="2139"/>
            </wp:wrapPolygon>
          </wp:wrapThrough>
          <wp:docPr id="5" name="図 5" descr="テキスト&#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テキスト&#10;&#10;低い精度で自動的に生成された説明"/>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01115" cy="384810"/>
                  </a:xfrm>
                  <a:prstGeom prst="rect">
                    <a:avLst/>
                  </a:prstGeom>
                </pic:spPr>
              </pic:pic>
            </a:graphicData>
          </a:graphic>
        </wp:anchor>
      </w:drawing>
    </w:r>
    <w:r>
      <w:rPr>
        <w:rFonts w:hint="eastAsia" w:ascii="仿宋" w:hAnsi="仿宋" w:eastAsia="仿宋" w:cs="仿宋"/>
        <w:sz w:val="20"/>
        <w:szCs w:val="28"/>
        <w:lang w:val="en-US" w:eastAsia="zh-CN"/>
      </w:rPr>
      <w:t>YK-AH-新员工入职指引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ZWJiNzJmZjhjY2EyN2M2ZmVlMzAyYTk5YjljNGUifQ=="/>
  </w:docVars>
  <w:rsids>
    <w:rsidRoot w:val="6B1641EF"/>
    <w:rsid w:val="05187C75"/>
    <w:rsid w:val="0DB45727"/>
    <w:rsid w:val="10662796"/>
    <w:rsid w:val="14604E97"/>
    <w:rsid w:val="23BB3AF5"/>
    <w:rsid w:val="34DA2504"/>
    <w:rsid w:val="34EA3D4F"/>
    <w:rsid w:val="3B1326FF"/>
    <w:rsid w:val="3D7327D3"/>
    <w:rsid w:val="55341259"/>
    <w:rsid w:val="57EC30F4"/>
    <w:rsid w:val="59A42A2B"/>
    <w:rsid w:val="66FA5E29"/>
    <w:rsid w:val="69982FB4"/>
    <w:rsid w:val="6B1641EF"/>
    <w:rsid w:val="75923C5E"/>
    <w:rsid w:val="7A9B3D7F"/>
    <w:rsid w:val="7B362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200" w:firstLineChars="20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left="840" w:leftChars="4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1073</Words>
  <Characters>1123</Characters>
  <Lines>0</Lines>
  <Paragraphs>0</Paragraphs>
  <TotalTime>7</TotalTime>
  <ScaleCrop>false</ScaleCrop>
  <LinksUpToDate>false</LinksUpToDate>
  <CharactersWithSpaces>1132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2022-12-14T06:21:00Z</dcterms:created>
  <dc:creator>榕儿</dc:creator>
  <cp:lastModifiedBy>榕儿</cp:lastModifiedBy>
  <dcterms:modified xsi:type="dcterms:W3CDTF">2023-03-23T09:25:23Z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5430040129994554ADAA86EDCDFB5081</vt:lpwstr>
  </property>
</Properties>
</file>